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720" w:rsidRDefault="00C15720">
      <w:pPr>
        <w:jc w:val="center"/>
        <w:rPr>
          <w:rFonts w:ascii="仿宋" w:eastAsia="仿宋" w:hAnsi="仿宋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7"/>
        <w:gridCol w:w="6108"/>
      </w:tblGrid>
      <w:tr w:rsidR="00C15720" w:rsidTr="003F66D8">
        <w:trPr>
          <w:trHeight w:val="457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招标人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名称:/</w:t>
            </w:r>
          </w:p>
        </w:tc>
      </w:tr>
      <w:tr w:rsidR="00C15720" w:rsidTr="003F66D8">
        <w:trPr>
          <w:trHeight w:val="457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C15720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地址: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/</w:t>
            </w:r>
          </w:p>
        </w:tc>
      </w:tr>
      <w:tr w:rsidR="00C15720" w:rsidTr="003F66D8">
        <w:trPr>
          <w:trHeight w:val="457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代理机构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名称：/</w:t>
            </w:r>
          </w:p>
        </w:tc>
      </w:tr>
      <w:tr w:rsidR="00C15720" w:rsidTr="003F66D8">
        <w:trPr>
          <w:trHeight w:val="457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C15720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地址：/</w:t>
            </w:r>
          </w:p>
        </w:tc>
      </w:tr>
      <w:tr w:rsidR="00C15720" w:rsidTr="003F66D8">
        <w:trPr>
          <w:trHeight w:val="824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项目名称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/</w:t>
            </w:r>
          </w:p>
        </w:tc>
      </w:tr>
      <w:tr w:rsidR="00C15720" w:rsidTr="003F66D8">
        <w:trPr>
          <w:trHeight w:val="720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项目编号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/</w:t>
            </w:r>
          </w:p>
        </w:tc>
      </w:tr>
      <w:tr w:rsidR="00C15720" w:rsidTr="003F66D8">
        <w:trPr>
          <w:trHeight w:val="824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开标时间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720" w:rsidRDefault="007B21C2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/</w:t>
            </w:r>
          </w:p>
        </w:tc>
      </w:tr>
      <w:tr w:rsidR="00C3404E" w:rsidTr="003F66D8">
        <w:trPr>
          <w:trHeight w:val="460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Default="00C3404E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第一中标候选人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Default="00C3404E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名称：/</w:t>
            </w:r>
          </w:p>
        </w:tc>
      </w:tr>
      <w:tr w:rsidR="00C3404E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Default="00C3404E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Default="00C3404E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地址：/</w:t>
            </w:r>
          </w:p>
        </w:tc>
      </w:tr>
      <w:tr w:rsidR="00C3404E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Default="00C3404E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Default="00C3404E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投标报价: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/</w:t>
            </w:r>
          </w:p>
        </w:tc>
      </w:tr>
      <w:tr w:rsidR="00C3404E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Default="00C3404E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Default="00C3404E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 w:rsidRPr="000C20B1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服务期：/</w:t>
            </w:r>
          </w:p>
        </w:tc>
      </w:tr>
      <w:tr w:rsidR="00C3404E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Default="00C3404E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Default="00C3404E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质量标准：/</w:t>
            </w:r>
          </w:p>
        </w:tc>
      </w:tr>
      <w:tr w:rsidR="00C3404E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Default="00C3404E" w:rsidP="00367DA8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Pr="009B2B37" w:rsidRDefault="00C3404E" w:rsidP="00367DA8">
            <w:pPr>
              <w:spacing w:line="550" w:lineRule="atLeast"/>
              <w:rPr>
                <w:rFonts w:ascii="仿宋" w:eastAsia="仿宋" w:hAnsi="仿宋"/>
                <w:sz w:val="24"/>
                <w:szCs w:val="24"/>
                <w:shd w:val="clear" w:color="auto" w:fill="FFFFFF"/>
              </w:rPr>
            </w:pPr>
            <w:r w:rsidRPr="009B2B37">
              <w:rPr>
                <w:rFonts w:ascii="仿宋" w:eastAsia="仿宋" w:hAnsi="仿宋" w:hint="eastAsia"/>
                <w:sz w:val="24"/>
                <w:szCs w:val="24"/>
                <w:shd w:val="clear" w:color="auto" w:fill="FFFFFF"/>
              </w:rPr>
              <w:t>综合得分：/</w:t>
            </w:r>
          </w:p>
        </w:tc>
      </w:tr>
      <w:tr w:rsidR="00C3404E" w:rsidTr="003F66D8">
        <w:trPr>
          <w:trHeight w:val="457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C3404E" w:rsidRPr="009B2B37" w:rsidRDefault="00C3404E" w:rsidP="00367DA8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Pr="009B2B37" w:rsidRDefault="00C3404E" w:rsidP="00367DA8">
            <w:pPr>
              <w:spacing w:line="550" w:lineRule="atLeast"/>
              <w:rPr>
                <w:rFonts w:ascii="仿宋" w:eastAsia="仿宋" w:hAnsi="仿宋"/>
                <w:sz w:val="24"/>
                <w:szCs w:val="24"/>
                <w:shd w:val="clear" w:color="auto" w:fill="FFFFFF"/>
              </w:rPr>
            </w:pPr>
            <w:r w:rsidRPr="009B2B37">
              <w:rPr>
                <w:rFonts w:ascii="仿宋" w:eastAsia="仿宋" w:hAnsi="仿宋" w:hint="eastAsia"/>
                <w:sz w:val="24"/>
                <w:szCs w:val="24"/>
              </w:rPr>
              <w:t>项目负责人：/</w:t>
            </w:r>
          </w:p>
        </w:tc>
      </w:tr>
      <w:tr w:rsidR="00C3404E" w:rsidTr="003F66D8">
        <w:trPr>
          <w:trHeight w:val="457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C3404E" w:rsidRPr="009B2B37" w:rsidRDefault="00C3404E" w:rsidP="00367DA8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Pr="009B2B37" w:rsidRDefault="00C3404E" w:rsidP="00367DA8">
            <w:pPr>
              <w:spacing w:line="550" w:lineRule="atLeast"/>
              <w:rPr>
                <w:rFonts w:ascii="仿宋" w:eastAsia="仿宋" w:hAnsi="仿宋"/>
                <w:sz w:val="24"/>
                <w:szCs w:val="24"/>
              </w:rPr>
            </w:pPr>
            <w:r w:rsidRPr="009B2B37">
              <w:rPr>
                <w:rFonts w:ascii="仿宋" w:eastAsia="仿宋" w:hAnsi="仿宋" w:hint="eastAsia"/>
                <w:sz w:val="24"/>
                <w:szCs w:val="24"/>
              </w:rPr>
              <w:t>证书名称：/</w:t>
            </w:r>
          </w:p>
        </w:tc>
      </w:tr>
      <w:tr w:rsidR="00C3404E" w:rsidTr="003F66D8">
        <w:trPr>
          <w:trHeight w:val="68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C3404E" w:rsidRPr="009B2B37" w:rsidRDefault="00C3404E" w:rsidP="00367DA8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Pr="009B2B37" w:rsidRDefault="00C3404E" w:rsidP="00367DA8">
            <w:pPr>
              <w:spacing w:line="550" w:lineRule="atLeast"/>
              <w:rPr>
                <w:rFonts w:ascii="仿宋" w:eastAsia="仿宋" w:hAnsi="仿宋"/>
                <w:sz w:val="24"/>
                <w:szCs w:val="24"/>
              </w:rPr>
            </w:pPr>
            <w:r w:rsidRPr="009B2B37">
              <w:rPr>
                <w:rFonts w:ascii="仿宋" w:eastAsia="仿宋" w:hAnsi="仿宋" w:hint="eastAsia"/>
                <w:sz w:val="24"/>
                <w:szCs w:val="24"/>
              </w:rPr>
              <w:t>证书编号：/</w:t>
            </w:r>
          </w:p>
        </w:tc>
      </w:tr>
      <w:tr w:rsidR="00C3404E" w:rsidTr="003F66D8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C3404E" w:rsidRDefault="00C3404E" w:rsidP="00367DA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Default="00C3404E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响应招标文件要求的资格能力条件：/</w:t>
            </w:r>
          </w:p>
        </w:tc>
      </w:tr>
      <w:tr w:rsidR="00C3404E" w:rsidTr="003F66D8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C3404E" w:rsidRDefault="00C3404E" w:rsidP="00367DA8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04E" w:rsidRDefault="008F4613" w:rsidP="00367DA8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 w:rsidRPr="009E3DF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投标资格业绩：/</w:t>
            </w:r>
          </w:p>
        </w:tc>
      </w:tr>
      <w:tr w:rsidR="008F4613" w:rsidTr="003F66D8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企业资质：/</w:t>
            </w:r>
          </w:p>
        </w:tc>
      </w:tr>
      <w:tr w:rsidR="008F4613" w:rsidTr="003F66D8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企业业绩：/</w:t>
            </w:r>
          </w:p>
        </w:tc>
      </w:tr>
      <w:tr w:rsidR="008F4613" w:rsidTr="003F66D8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其他：/</w:t>
            </w:r>
          </w:p>
        </w:tc>
      </w:tr>
      <w:tr w:rsidR="008F4613" w:rsidTr="003F66D8">
        <w:trPr>
          <w:trHeight w:val="460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第二中标候选人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lastRenderedPageBreak/>
              <w:t>名称：/</w:t>
            </w:r>
          </w:p>
        </w:tc>
      </w:tr>
      <w:tr w:rsidR="008F4613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地址：/</w:t>
            </w:r>
          </w:p>
        </w:tc>
      </w:tr>
      <w:tr w:rsidR="008F4613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投标报价: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/</w:t>
            </w:r>
          </w:p>
        </w:tc>
      </w:tr>
      <w:tr w:rsidR="008F4613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 w:rsidRPr="000C20B1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服务期：/</w:t>
            </w:r>
          </w:p>
        </w:tc>
      </w:tr>
      <w:tr w:rsidR="008F4613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质量标准：/</w:t>
            </w:r>
          </w:p>
        </w:tc>
      </w:tr>
      <w:tr w:rsidR="008F4613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Pr="009B2B37" w:rsidRDefault="008F4613" w:rsidP="008F4613">
            <w:pPr>
              <w:spacing w:line="550" w:lineRule="atLeast"/>
              <w:rPr>
                <w:rFonts w:ascii="仿宋" w:eastAsia="仿宋" w:hAnsi="仿宋"/>
                <w:sz w:val="24"/>
                <w:szCs w:val="24"/>
                <w:shd w:val="clear" w:color="auto" w:fill="FFFFFF"/>
              </w:rPr>
            </w:pPr>
            <w:r w:rsidRPr="009B2B37">
              <w:rPr>
                <w:rFonts w:ascii="仿宋" w:eastAsia="仿宋" w:hAnsi="仿宋" w:hint="eastAsia"/>
                <w:sz w:val="24"/>
                <w:szCs w:val="24"/>
                <w:shd w:val="clear" w:color="auto" w:fill="FFFFFF"/>
              </w:rPr>
              <w:t>综合得分：/</w:t>
            </w:r>
          </w:p>
        </w:tc>
      </w:tr>
      <w:tr w:rsidR="008F4613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Pr="009B2B37" w:rsidRDefault="008F4613" w:rsidP="008F4613">
            <w:pPr>
              <w:spacing w:line="550" w:lineRule="atLeast"/>
              <w:rPr>
                <w:rFonts w:ascii="仿宋" w:eastAsia="仿宋" w:hAnsi="仿宋"/>
                <w:sz w:val="24"/>
                <w:szCs w:val="24"/>
                <w:shd w:val="clear" w:color="auto" w:fill="FFFFFF"/>
              </w:rPr>
            </w:pPr>
            <w:r w:rsidRPr="009B2B37">
              <w:rPr>
                <w:rFonts w:ascii="仿宋" w:eastAsia="仿宋" w:hAnsi="仿宋" w:hint="eastAsia"/>
                <w:sz w:val="24"/>
                <w:szCs w:val="24"/>
              </w:rPr>
              <w:t>项目负责人：/</w:t>
            </w:r>
          </w:p>
        </w:tc>
      </w:tr>
      <w:tr w:rsidR="008F4613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Pr="009B2B37" w:rsidRDefault="008F4613" w:rsidP="008F4613">
            <w:pPr>
              <w:spacing w:line="550" w:lineRule="atLeast"/>
              <w:rPr>
                <w:rFonts w:ascii="仿宋" w:eastAsia="仿宋" w:hAnsi="仿宋"/>
                <w:sz w:val="24"/>
                <w:szCs w:val="24"/>
              </w:rPr>
            </w:pPr>
            <w:r w:rsidRPr="009B2B37">
              <w:rPr>
                <w:rFonts w:ascii="仿宋" w:eastAsia="仿宋" w:hAnsi="仿宋" w:hint="eastAsia"/>
                <w:sz w:val="24"/>
                <w:szCs w:val="24"/>
              </w:rPr>
              <w:t>证书名称：/</w:t>
            </w:r>
          </w:p>
        </w:tc>
      </w:tr>
      <w:tr w:rsidR="008F4613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Pr="009B2B37" w:rsidRDefault="008F4613" w:rsidP="008F4613">
            <w:pPr>
              <w:spacing w:line="550" w:lineRule="atLeast"/>
              <w:rPr>
                <w:rFonts w:ascii="仿宋" w:eastAsia="仿宋" w:hAnsi="仿宋"/>
                <w:sz w:val="24"/>
                <w:szCs w:val="24"/>
              </w:rPr>
            </w:pPr>
            <w:r w:rsidRPr="009B2B37">
              <w:rPr>
                <w:rFonts w:ascii="仿宋" w:eastAsia="仿宋" w:hAnsi="仿宋" w:hint="eastAsia"/>
                <w:sz w:val="24"/>
                <w:szCs w:val="24"/>
              </w:rPr>
              <w:t>证书编号：/</w:t>
            </w:r>
          </w:p>
        </w:tc>
      </w:tr>
      <w:tr w:rsidR="008F4613" w:rsidTr="003F66D8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响应招标文件要求的资格能力条件：/</w:t>
            </w:r>
          </w:p>
        </w:tc>
      </w:tr>
      <w:tr w:rsidR="008F4613" w:rsidTr="003F66D8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 w:rsidRPr="009E3DF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投标资格业绩：/</w:t>
            </w:r>
          </w:p>
        </w:tc>
      </w:tr>
      <w:tr w:rsidR="008F4613" w:rsidTr="003F66D8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企业资质：/</w:t>
            </w:r>
          </w:p>
        </w:tc>
      </w:tr>
      <w:tr w:rsidR="008F4613" w:rsidTr="003F66D8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企业业绩：/</w:t>
            </w:r>
          </w:p>
        </w:tc>
      </w:tr>
      <w:tr w:rsidR="008F4613" w:rsidTr="003F66D8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其他：/</w:t>
            </w:r>
          </w:p>
        </w:tc>
      </w:tr>
      <w:tr w:rsidR="008F4613" w:rsidTr="003F66D8">
        <w:trPr>
          <w:trHeight w:val="460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613" w:rsidRDefault="008F4613" w:rsidP="008F4613">
            <w:pPr>
              <w:spacing w:line="550" w:lineRule="atLeast"/>
              <w:ind w:firstLineChars="100" w:firstLine="240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ind w:firstLineChars="100" w:firstLine="240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ind w:firstLineChars="100" w:firstLine="240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ind w:firstLineChars="100" w:firstLine="240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ind w:firstLineChars="100" w:firstLine="240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ind w:firstLineChars="100" w:firstLine="240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ind w:firstLineChars="100" w:firstLine="240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ind w:firstLineChars="100" w:firstLine="24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第三中标候选人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名称：/</w:t>
            </w:r>
          </w:p>
        </w:tc>
      </w:tr>
      <w:tr w:rsidR="008F4613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地址：/</w:t>
            </w:r>
          </w:p>
        </w:tc>
      </w:tr>
      <w:tr w:rsidR="008F4613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投标报价: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/</w:t>
            </w:r>
          </w:p>
        </w:tc>
      </w:tr>
      <w:tr w:rsidR="008F4613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 w:rsidRPr="000C20B1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服务期：/</w:t>
            </w:r>
          </w:p>
        </w:tc>
      </w:tr>
      <w:tr w:rsidR="008F4613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质量标准：/</w:t>
            </w:r>
          </w:p>
        </w:tc>
      </w:tr>
      <w:tr w:rsidR="008F4613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Pr="009B2B37" w:rsidRDefault="008F4613" w:rsidP="008F4613">
            <w:pPr>
              <w:spacing w:line="550" w:lineRule="atLeast"/>
              <w:rPr>
                <w:rFonts w:ascii="仿宋" w:eastAsia="仿宋" w:hAnsi="仿宋"/>
                <w:sz w:val="24"/>
                <w:szCs w:val="24"/>
                <w:shd w:val="clear" w:color="auto" w:fill="FFFFFF"/>
              </w:rPr>
            </w:pPr>
            <w:r w:rsidRPr="009B2B37">
              <w:rPr>
                <w:rFonts w:ascii="仿宋" w:eastAsia="仿宋" w:hAnsi="仿宋" w:hint="eastAsia"/>
                <w:sz w:val="24"/>
                <w:szCs w:val="24"/>
                <w:shd w:val="clear" w:color="auto" w:fill="FFFFFF"/>
              </w:rPr>
              <w:t>综合得分：/</w:t>
            </w:r>
          </w:p>
        </w:tc>
      </w:tr>
      <w:tr w:rsidR="008F4613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Pr="009B2B37" w:rsidRDefault="008F4613" w:rsidP="008F4613">
            <w:pPr>
              <w:spacing w:line="550" w:lineRule="atLeast"/>
              <w:rPr>
                <w:rFonts w:ascii="仿宋" w:eastAsia="仿宋" w:hAnsi="仿宋"/>
                <w:sz w:val="24"/>
                <w:szCs w:val="24"/>
                <w:shd w:val="clear" w:color="auto" w:fill="FFFFFF"/>
              </w:rPr>
            </w:pPr>
            <w:r w:rsidRPr="009B2B37">
              <w:rPr>
                <w:rFonts w:ascii="仿宋" w:eastAsia="仿宋" w:hAnsi="仿宋" w:hint="eastAsia"/>
                <w:sz w:val="24"/>
                <w:szCs w:val="24"/>
              </w:rPr>
              <w:t>项目负责人：/</w:t>
            </w:r>
          </w:p>
        </w:tc>
      </w:tr>
      <w:tr w:rsidR="008F4613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Pr="009B2B37" w:rsidRDefault="008F4613" w:rsidP="008F4613">
            <w:pPr>
              <w:spacing w:line="550" w:lineRule="atLeast"/>
              <w:rPr>
                <w:rFonts w:ascii="仿宋" w:eastAsia="仿宋" w:hAnsi="仿宋"/>
                <w:sz w:val="24"/>
                <w:szCs w:val="24"/>
              </w:rPr>
            </w:pPr>
            <w:r w:rsidRPr="009B2B37">
              <w:rPr>
                <w:rFonts w:ascii="仿宋" w:eastAsia="仿宋" w:hAnsi="仿宋" w:hint="eastAsia"/>
                <w:sz w:val="24"/>
                <w:szCs w:val="24"/>
              </w:rPr>
              <w:t>证书名称：/</w:t>
            </w:r>
          </w:p>
        </w:tc>
      </w:tr>
      <w:tr w:rsidR="008F4613" w:rsidTr="003F66D8">
        <w:trPr>
          <w:trHeight w:val="459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Pr="009B2B37" w:rsidRDefault="008F4613" w:rsidP="008F4613">
            <w:pPr>
              <w:spacing w:line="550" w:lineRule="atLeast"/>
              <w:rPr>
                <w:rFonts w:ascii="仿宋" w:eastAsia="仿宋" w:hAnsi="仿宋"/>
                <w:sz w:val="24"/>
                <w:szCs w:val="24"/>
              </w:rPr>
            </w:pPr>
            <w:r w:rsidRPr="009B2B37">
              <w:rPr>
                <w:rFonts w:ascii="仿宋" w:eastAsia="仿宋" w:hAnsi="仿宋" w:hint="eastAsia"/>
                <w:sz w:val="24"/>
                <w:szCs w:val="24"/>
              </w:rPr>
              <w:t>证书编号：/</w:t>
            </w:r>
          </w:p>
        </w:tc>
      </w:tr>
      <w:tr w:rsidR="008F4613" w:rsidTr="003F66D8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响应招标文件要求的资格能力条件：/</w:t>
            </w:r>
          </w:p>
        </w:tc>
      </w:tr>
      <w:tr w:rsidR="008F4613" w:rsidTr="003F66D8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 w:rsidRPr="009E3DFD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投标资格业绩：/</w:t>
            </w:r>
          </w:p>
        </w:tc>
      </w:tr>
      <w:tr w:rsidR="008F4613" w:rsidTr="003F66D8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企业资质：/</w:t>
            </w:r>
          </w:p>
        </w:tc>
      </w:tr>
      <w:tr w:rsidR="008F4613" w:rsidTr="003F66D8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企业业绩：/</w:t>
            </w:r>
          </w:p>
        </w:tc>
      </w:tr>
      <w:tr w:rsidR="008F4613" w:rsidTr="003F66D8">
        <w:trPr>
          <w:trHeight w:val="458"/>
          <w:jc w:val="center"/>
        </w:trPr>
        <w:tc>
          <w:tcPr>
            <w:tcW w:w="2117" w:type="dxa"/>
            <w:vMerge/>
            <w:shd w:val="clear" w:color="auto" w:fill="FFFFFF"/>
            <w:vAlign w:val="center"/>
          </w:tcPr>
          <w:p w:rsidR="008F4613" w:rsidRDefault="008F4613" w:rsidP="008F4613">
            <w:pPr>
              <w:jc w:val="center"/>
              <w:rPr>
                <w:rFonts w:ascii="仿宋" w:eastAsia="仿宋" w:hAnsi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其他：/</w:t>
            </w:r>
          </w:p>
        </w:tc>
      </w:tr>
      <w:bookmarkEnd w:id="0"/>
      <w:tr w:rsidR="008F4613" w:rsidTr="003F66D8">
        <w:trPr>
          <w:trHeight w:val="760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招标文件规定公示的其他内容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/</w:t>
            </w:r>
          </w:p>
        </w:tc>
      </w:tr>
      <w:tr w:rsidR="008F4613" w:rsidTr="003F66D8">
        <w:trPr>
          <w:trHeight w:val="973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被否决投标情况说明（单位、否决依据和原因）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/</w:t>
            </w:r>
          </w:p>
        </w:tc>
      </w:tr>
      <w:tr w:rsidR="008F4613" w:rsidTr="003F66D8">
        <w:trPr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公示时间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/</w:t>
            </w:r>
          </w:p>
        </w:tc>
      </w:tr>
      <w:tr w:rsidR="008F4613" w:rsidTr="003F66D8">
        <w:trPr>
          <w:trHeight w:val="1134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其他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ind w:firstLineChars="200" w:firstLine="48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lastRenderedPageBreak/>
              <w:t>一、若投标人或其他利害关系人对评标结果有异</w:t>
            </w:r>
          </w:p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议，可在中标候选人公示期内向招标人或招标代理机构提出异议。投标人应通过宣城市公共资源交易中心网，登录电子交易系统在线书面提交异议。联系人：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__________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，联系电话：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__________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。</w:t>
            </w:r>
          </w:p>
          <w:p w:rsidR="008F4613" w:rsidRDefault="008F4613" w:rsidP="008F4613">
            <w:pPr>
              <w:spacing w:line="550" w:lineRule="atLeast"/>
              <w:jc w:val="lef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二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、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若投标人或其他利害关系人对异议处理结果不满意的，可在规定时间内在工作时间向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__________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提出投诉，投标人可通过宣城市公共资源交易中心网，登录电子交易系统在线书面提交,联系电话：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__________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。</w:t>
            </w:r>
          </w:p>
          <w:p w:rsidR="008F4613" w:rsidRDefault="008F4613" w:rsidP="008F4613">
            <w:pPr>
              <w:spacing w:line="550" w:lineRule="atLeast"/>
              <w:ind w:firstLineChars="250" w:firstLine="60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三、异议提起的条件及不予受理的情形：</w:t>
            </w:r>
          </w:p>
          <w:p w:rsidR="008F4613" w:rsidRDefault="008F4613" w:rsidP="008F4613">
            <w:pPr>
              <w:spacing w:line="550" w:lineRule="atLeast"/>
              <w:ind w:firstLineChars="250" w:firstLine="60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根据《中华人民共和国招标投标法》、《中华人民共和国招标投标法实施条例》等法律法规，现将异议提</w:t>
            </w:r>
          </w:p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起的条件及不予受理的情形告知如下：</w:t>
            </w:r>
          </w:p>
          <w:p w:rsidR="008F4613" w:rsidRDefault="008F4613" w:rsidP="008F4613">
            <w:pPr>
              <w:spacing w:line="550" w:lineRule="atLeast"/>
              <w:ind w:firstLineChars="250" w:firstLine="60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、异议应以书面形式实名提出，书面异议材料应当包括以下内容：</w:t>
            </w:r>
          </w:p>
          <w:p w:rsidR="008F4613" w:rsidRDefault="008F4613" w:rsidP="008F4613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（1）异议人的名称、地址、有效联系方式；</w:t>
            </w:r>
          </w:p>
          <w:p w:rsidR="008F4613" w:rsidRDefault="008F4613" w:rsidP="008F4613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lastRenderedPageBreak/>
              <w:t>（2）项目名称、项目编号、标段号（如有）；</w:t>
            </w:r>
          </w:p>
          <w:p w:rsidR="008F4613" w:rsidRDefault="008F4613" w:rsidP="008F4613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（3）被异议人名称；</w:t>
            </w:r>
          </w:p>
          <w:p w:rsidR="008F4613" w:rsidRDefault="008F4613" w:rsidP="008F4613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（4）具体的异议事项、基本事实及必要的证明材料；</w:t>
            </w:r>
          </w:p>
          <w:p w:rsidR="008F4613" w:rsidRDefault="008F4613" w:rsidP="008F4613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（5）明确的请求及主张；</w:t>
            </w:r>
          </w:p>
          <w:p w:rsidR="008F4613" w:rsidRDefault="008F4613" w:rsidP="008F4613">
            <w:pPr>
              <w:spacing w:line="550" w:lineRule="atLeast"/>
              <w:ind w:firstLineChars="150" w:firstLine="36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（6）提起异议的日期。</w:t>
            </w: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异议人为法人或者其他组织的，应当由法定代表人或</w:t>
            </w:r>
          </w:p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其委托代理人（须有授权委托书，签字并加盖公章），提交书面异议。</w:t>
            </w: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异议人需要修改、补充异议材料的，应当在异议期</w:t>
            </w:r>
          </w:p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内提交修改或补充材料。</w:t>
            </w:r>
          </w:p>
          <w:p w:rsidR="008F4613" w:rsidRDefault="008F4613" w:rsidP="008F4613">
            <w:pPr>
              <w:spacing w:line="550" w:lineRule="atLeast"/>
              <w:ind w:firstLine="480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对弄虚作假进行异议、恶意异议、一年内三次及以上异议均查无实据的投标人，将按照《宣城市工程建设</w:t>
            </w:r>
          </w:p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项目投标人不良行为管理办法》进行处理。</w:t>
            </w:r>
          </w:p>
          <w:p w:rsidR="008F4613" w:rsidRDefault="008F4613" w:rsidP="008F4613">
            <w:pPr>
              <w:spacing w:line="550" w:lineRule="atLeast"/>
              <w:ind w:firstLineChars="250" w:firstLine="60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2、有下列情形之一的，不予受理：</w:t>
            </w:r>
          </w:p>
          <w:p w:rsidR="008F4613" w:rsidRDefault="008F4613" w:rsidP="008F4613">
            <w:pPr>
              <w:spacing w:line="550" w:lineRule="atLeast"/>
              <w:ind w:firstLineChars="200" w:firstLine="48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（1）提起异议的主体不符合法律法规规定的；</w:t>
            </w:r>
          </w:p>
          <w:p w:rsidR="008F4613" w:rsidRDefault="008F4613" w:rsidP="008F4613">
            <w:pPr>
              <w:spacing w:line="550" w:lineRule="atLeast"/>
              <w:ind w:firstLineChars="200" w:firstLine="48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（2）提起异议的时间超过规定时限的；</w:t>
            </w:r>
          </w:p>
          <w:p w:rsidR="008F4613" w:rsidRDefault="008F4613" w:rsidP="008F4613">
            <w:pPr>
              <w:spacing w:line="550" w:lineRule="atLeast"/>
              <w:ind w:firstLineChars="200" w:firstLine="480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（3）异议材料不完整的；</w:t>
            </w: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（4）异议事项含有主观猜测等内容且未提供有效线</w:t>
            </w:r>
          </w:p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索、难以查证的；</w:t>
            </w: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（5）对其他投标人的投标文件详细内容异议，无</w:t>
            </w:r>
          </w:p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法提供合法来源渠道的；</w:t>
            </w:r>
          </w:p>
          <w:p w:rsidR="008F4613" w:rsidRDefault="008F4613" w:rsidP="008F4613">
            <w:pPr>
              <w:spacing w:line="550" w:lineRule="atLeast"/>
              <w:jc w:val="center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（6）异议事项已进入投诉处理、行政复议或行政</w:t>
            </w:r>
          </w:p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>诉讼程序的。</w:t>
            </w:r>
          </w:p>
        </w:tc>
      </w:tr>
      <w:tr w:rsidR="008F4613" w:rsidTr="003F66D8">
        <w:trPr>
          <w:trHeight w:val="690"/>
          <w:jc w:val="center"/>
        </w:trPr>
        <w:tc>
          <w:tcPr>
            <w:tcW w:w="822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13" w:rsidRDefault="008F4613" w:rsidP="008F4613">
            <w:pPr>
              <w:spacing w:line="550" w:lineRule="atLeast"/>
              <w:rPr>
                <w:rFonts w:ascii="仿宋" w:eastAsia="仿宋" w:hAnsi="仿宋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lastRenderedPageBreak/>
              <w:t>评标情况一览表：</w:t>
            </w:r>
            <w:r>
              <w:rPr>
                <w:rFonts w:ascii="Calibri" w:eastAsia="仿宋" w:hAnsi="Calibri" w:cs="Calibri"/>
                <w:color w:val="333333"/>
                <w:sz w:val="24"/>
                <w:szCs w:val="24"/>
              </w:rPr>
              <w:t>/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</w:rPr>
              <w:t xml:space="preserve"> </w:t>
            </w:r>
          </w:p>
        </w:tc>
      </w:tr>
    </w:tbl>
    <w:p w:rsidR="00C15720" w:rsidRDefault="00C15720">
      <w:pPr>
        <w:jc w:val="center"/>
        <w:rPr>
          <w:rFonts w:ascii="仿宋" w:eastAsia="仿宋" w:hAnsi="仿宋"/>
          <w:sz w:val="24"/>
          <w:szCs w:val="24"/>
        </w:rPr>
      </w:pPr>
    </w:p>
    <w:sectPr w:rsidR="00C157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323" w:rsidRDefault="00F60323"/>
  </w:endnote>
  <w:endnote w:type="continuationSeparator" w:id="0">
    <w:p w:rsidR="00F60323" w:rsidRDefault="00F60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space">
    <w:altName w:val="Segoe Print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323" w:rsidRDefault="00F60323"/>
  </w:footnote>
  <w:footnote w:type="continuationSeparator" w:id="0">
    <w:p w:rsidR="00F60323" w:rsidRDefault="00F6032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VjNzUwZTU3ZjJiNjkxZGQwYWQ5MDExNzE5Yzc1OTcifQ=="/>
  </w:docVars>
  <w:rsids>
    <w:rsidRoot w:val="00ED110E"/>
    <w:rsid w:val="000B540A"/>
    <w:rsid w:val="000C20B1"/>
    <w:rsid w:val="000E3A0A"/>
    <w:rsid w:val="0022003B"/>
    <w:rsid w:val="002303B3"/>
    <w:rsid w:val="002370C0"/>
    <w:rsid w:val="00241EF7"/>
    <w:rsid w:val="002B4510"/>
    <w:rsid w:val="002E5E20"/>
    <w:rsid w:val="00367DA8"/>
    <w:rsid w:val="003A7409"/>
    <w:rsid w:val="003E1EF1"/>
    <w:rsid w:val="003F66D8"/>
    <w:rsid w:val="00405545"/>
    <w:rsid w:val="004237D6"/>
    <w:rsid w:val="004D305F"/>
    <w:rsid w:val="00516BA4"/>
    <w:rsid w:val="0052633B"/>
    <w:rsid w:val="005532C3"/>
    <w:rsid w:val="005A4085"/>
    <w:rsid w:val="005D7308"/>
    <w:rsid w:val="00632469"/>
    <w:rsid w:val="00644493"/>
    <w:rsid w:val="0068437E"/>
    <w:rsid w:val="00731CD3"/>
    <w:rsid w:val="007B1108"/>
    <w:rsid w:val="007B21C2"/>
    <w:rsid w:val="00857A51"/>
    <w:rsid w:val="008D22A3"/>
    <w:rsid w:val="008F4613"/>
    <w:rsid w:val="00931166"/>
    <w:rsid w:val="009955AE"/>
    <w:rsid w:val="009B2B37"/>
    <w:rsid w:val="009E3DFD"/>
    <w:rsid w:val="00A34690"/>
    <w:rsid w:val="00A54D98"/>
    <w:rsid w:val="00AC6B97"/>
    <w:rsid w:val="00B0407A"/>
    <w:rsid w:val="00B57B3D"/>
    <w:rsid w:val="00B61638"/>
    <w:rsid w:val="00B73AD5"/>
    <w:rsid w:val="00BB1BBD"/>
    <w:rsid w:val="00BB718F"/>
    <w:rsid w:val="00C15720"/>
    <w:rsid w:val="00C3404E"/>
    <w:rsid w:val="00C62154"/>
    <w:rsid w:val="00CA261C"/>
    <w:rsid w:val="00D30784"/>
    <w:rsid w:val="00E41273"/>
    <w:rsid w:val="00E527D1"/>
    <w:rsid w:val="00ED110E"/>
    <w:rsid w:val="00F60323"/>
    <w:rsid w:val="00F80202"/>
    <w:rsid w:val="00FA1C48"/>
    <w:rsid w:val="00FD0935"/>
    <w:rsid w:val="00FF117C"/>
    <w:rsid w:val="0415410A"/>
    <w:rsid w:val="14B4083D"/>
    <w:rsid w:val="1C005163"/>
    <w:rsid w:val="1CBD5415"/>
    <w:rsid w:val="28D01566"/>
    <w:rsid w:val="2C6C03F2"/>
    <w:rsid w:val="458A4B56"/>
    <w:rsid w:val="488A0D91"/>
    <w:rsid w:val="49443BF8"/>
    <w:rsid w:val="4E2F5748"/>
    <w:rsid w:val="5E784A4D"/>
    <w:rsid w:val="5EF24E51"/>
    <w:rsid w:val="66815923"/>
    <w:rsid w:val="6B376C47"/>
    <w:rsid w:val="6C1B6803"/>
    <w:rsid w:val="6F90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8083E1A-60B0-40EC-89AA-4B2214DF0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Normal (Web)"/>
    <w:basedOn w:val="a"/>
    <w:uiPriority w:val="99"/>
    <w:semiHidden/>
    <w:unhideWhenUsed/>
    <w:qFormat/>
    <w:pPr>
      <w:jc w:val="left"/>
    </w:pPr>
    <w:rPr>
      <w:rFonts w:cs="Times New Roman"/>
      <w:kern w:val="0"/>
      <w:sz w:val="24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none"/>
    </w:rPr>
  </w:style>
  <w:style w:type="character" w:styleId="HTML">
    <w:name w:val="HTML Definition"/>
    <w:basedOn w:val="a0"/>
    <w:uiPriority w:val="99"/>
    <w:semiHidden/>
    <w:unhideWhenUsed/>
    <w:qFormat/>
  </w:style>
  <w:style w:type="character" w:styleId="HTML0">
    <w:name w:val="HTML Typewriter"/>
    <w:basedOn w:val="a0"/>
    <w:uiPriority w:val="99"/>
    <w:semiHidden/>
    <w:unhideWhenUsed/>
    <w:qFormat/>
    <w:rPr>
      <w:rFonts w:ascii="monospace" w:eastAsia="monospace" w:hAnsi="monospace" w:cs="monospace"/>
      <w:sz w:val="20"/>
    </w:rPr>
  </w:style>
  <w:style w:type="character" w:styleId="HTML1">
    <w:name w:val="HTML Acronym"/>
    <w:basedOn w:val="a0"/>
    <w:uiPriority w:val="99"/>
    <w:semiHidden/>
    <w:unhideWhenUsed/>
    <w:qFormat/>
  </w:style>
  <w:style w:type="character" w:styleId="HTML2">
    <w:name w:val="HTML Variable"/>
    <w:basedOn w:val="a0"/>
    <w:uiPriority w:val="99"/>
    <w:semiHidden/>
    <w:unhideWhenUsed/>
    <w:qFormat/>
  </w:style>
  <w:style w:type="character" w:styleId="a7">
    <w:name w:val="Hyperlink"/>
    <w:basedOn w:val="a0"/>
    <w:uiPriority w:val="99"/>
    <w:semiHidden/>
    <w:unhideWhenUsed/>
    <w:qFormat/>
    <w:rPr>
      <w:color w:val="0000FF"/>
      <w:u w:val="none"/>
    </w:rPr>
  </w:style>
  <w:style w:type="character" w:styleId="HTML3">
    <w:name w:val="HTML Code"/>
    <w:basedOn w:val="a0"/>
    <w:uiPriority w:val="99"/>
    <w:semiHidden/>
    <w:unhideWhenUsed/>
    <w:qFormat/>
    <w:rPr>
      <w:rFonts w:ascii="monospace" w:eastAsia="monospace" w:hAnsi="monospace" w:cs="monospace" w:hint="default"/>
      <w:sz w:val="20"/>
    </w:rPr>
  </w:style>
  <w:style w:type="character" w:styleId="HTML4">
    <w:name w:val="HTML Cite"/>
    <w:basedOn w:val="a0"/>
    <w:uiPriority w:val="99"/>
    <w:semiHidden/>
    <w:unhideWhenUsed/>
    <w:qFormat/>
  </w:style>
  <w:style w:type="character" w:styleId="HTML5">
    <w:name w:val="HTML Keyboard"/>
    <w:basedOn w:val="a0"/>
    <w:uiPriority w:val="99"/>
    <w:semiHidden/>
    <w:unhideWhenUsed/>
    <w:qFormat/>
    <w:rPr>
      <w:rFonts w:ascii="monospace" w:eastAsia="monospace" w:hAnsi="monospace" w:cs="monospace" w:hint="default"/>
      <w:sz w:val="20"/>
    </w:rPr>
  </w:style>
  <w:style w:type="character" w:styleId="HTML6">
    <w:name w:val="HTML Sample"/>
    <w:basedOn w:val="a0"/>
    <w:uiPriority w:val="99"/>
    <w:semiHidden/>
    <w:unhideWhenUsed/>
    <w:qFormat/>
    <w:rPr>
      <w:rFonts w:ascii="monospace" w:eastAsia="monospace" w:hAnsi="monospace" w:cs="monospace" w:hint="default"/>
    </w:rPr>
  </w:style>
  <w:style w:type="character" w:customStyle="1" w:styleId="layui-layer-tabnow">
    <w:name w:val="layui-layer-tabnow"/>
    <w:basedOn w:val="a0"/>
    <w:rPr>
      <w:bdr w:val="single" w:sz="6" w:space="0" w:color="CCCCCC"/>
      <w:shd w:val="clear" w:color="auto" w:fill="FFFFFF"/>
    </w:rPr>
  </w:style>
  <w:style w:type="character" w:customStyle="1" w:styleId="first-child">
    <w:name w:val="first-child"/>
    <w:basedOn w:val="a0"/>
    <w:qFormat/>
  </w:style>
  <w:style w:type="character" w:customStyle="1" w:styleId="a4">
    <w:name w:val="日期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B5507-4679-41DD-B119-6314C8377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203</Words>
  <Characters>1162</Characters>
  <Application>Microsoft Office Word</Application>
  <DocSecurity>0</DocSecurity>
  <Lines>9</Lines>
  <Paragraphs>2</Paragraphs>
  <ScaleCrop>false</ScaleCrop>
  <Company>Microsoft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Rondo</cp:lastModifiedBy>
  <cp:revision>15</cp:revision>
  <cp:lastPrinted>2021-04-21T00:58:00Z</cp:lastPrinted>
  <dcterms:created xsi:type="dcterms:W3CDTF">2023-06-13T03:19:00Z</dcterms:created>
  <dcterms:modified xsi:type="dcterms:W3CDTF">2023-06-14T08:11:00Z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1363EA57B5B746F6B6A0C4B15F07AD43_13</vt:lpwstr>
  </property>
</Properties>
</file>